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9" w:rsidRDefault="006D4567" w:rsidP="006D4567">
      <w:pPr>
        <w:jc w:val="center"/>
      </w:pPr>
      <w:r>
        <w:t>AGENDA</w:t>
      </w:r>
    </w:p>
    <w:p w:rsidR="006D4567" w:rsidRDefault="006D4567" w:rsidP="006D4567">
      <w:pPr>
        <w:jc w:val="center"/>
      </w:pPr>
    </w:p>
    <w:p w:rsidR="006D4567" w:rsidRDefault="00980649" w:rsidP="00980649">
      <w:pPr>
        <w:jc w:val="center"/>
      </w:pPr>
      <w:r>
        <w:t>CENTERVILLE</w:t>
      </w:r>
      <w:r w:rsidR="006D4567">
        <w:t xml:space="preserve"> SCHOOL DISTRICT</w:t>
      </w:r>
      <w:r w:rsidR="00A80CE7">
        <w:t xml:space="preserve"> BOARD OF SCHOOL DIRECTOR</w:t>
      </w:r>
      <w:r w:rsidR="006D4567">
        <w:t>S</w:t>
      </w:r>
    </w:p>
    <w:p w:rsidR="006D4567" w:rsidRDefault="00780D9B" w:rsidP="006D4567">
      <w:pPr>
        <w:jc w:val="center"/>
      </w:pPr>
      <w:r>
        <w:t xml:space="preserve">Board Meeting of </w:t>
      </w:r>
      <w:r w:rsidR="009456AB">
        <w:t>July 23</w:t>
      </w:r>
      <w:r w:rsidR="004D2D5F">
        <w:t>,</w:t>
      </w:r>
      <w:r w:rsidR="00920AC8">
        <w:t xml:space="preserve"> </w:t>
      </w:r>
      <w:r w:rsidR="00DE33FC">
        <w:t>2019</w:t>
      </w:r>
      <w:r w:rsidR="004A689C">
        <w:t xml:space="preserve"> – </w:t>
      </w:r>
      <w:r w:rsidR="00980649">
        <w:t>Centerville School Library</w:t>
      </w:r>
    </w:p>
    <w:p w:rsidR="006D4567" w:rsidRDefault="006D4567" w:rsidP="006D4567">
      <w:pPr>
        <w:pBdr>
          <w:bottom w:val="single" w:sz="12" w:space="1" w:color="auto"/>
        </w:pBdr>
        <w:jc w:val="center"/>
      </w:pPr>
    </w:p>
    <w:p w:rsidR="006D4567" w:rsidRDefault="006D4567" w:rsidP="006D4567">
      <w:pPr>
        <w:jc w:val="center"/>
      </w:pPr>
    </w:p>
    <w:p w:rsidR="006D4567" w:rsidRDefault="006D4567" w:rsidP="006D4567">
      <w:pPr>
        <w:jc w:val="center"/>
      </w:pPr>
      <w:r>
        <w:t>Public Meeting Conduct Guidelines</w:t>
      </w:r>
    </w:p>
    <w:p w:rsidR="006D4567" w:rsidRDefault="006D4567" w:rsidP="006D4567">
      <w:pPr>
        <w:jc w:val="center"/>
      </w:pPr>
    </w:p>
    <w:p w:rsidR="00780D9B" w:rsidRDefault="00780D9B" w:rsidP="006D4567">
      <w:pPr>
        <w:jc w:val="both"/>
      </w:pPr>
      <w:r>
        <w:t>This is a meeting of the Board of Directors that is held in the public. The Board of</w:t>
      </w:r>
      <w:r w:rsidR="006D4567">
        <w:t xml:space="preserve"> Directors </w:t>
      </w:r>
      <w:r>
        <w:t>welcomes and values patron</w:t>
      </w:r>
      <w:r w:rsidR="006D4567">
        <w:t xml:space="preserve"> comments</w:t>
      </w:r>
      <w:r>
        <w:t xml:space="preserve"> at appropriate times during the meeting</w:t>
      </w:r>
      <w:r w:rsidR="006D4567">
        <w:t xml:space="preserve">. </w:t>
      </w:r>
      <w:r>
        <w:t xml:space="preserve"> At the beginning of the meeting there is an opportunity for any patron comments to be made for any non-agenda items relative to school business.  Additionally, comments or questions are accepted throughout the meeting on agenda items when recognized by the Board Chairperson.</w:t>
      </w:r>
    </w:p>
    <w:p w:rsidR="00780D9B" w:rsidRDefault="00780D9B" w:rsidP="006D4567">
      <w:pPr>
        <w:jc w:val="both"/>
      </w:pPr>
    </w:p>
    <w:p w:rsidR="006D4567" w:rsidRDefault="006D4567" w:rsidP="006D4567">
      <w:pPr>
        <w:jc w:val="both"/>
      </w:pPr>
      <w:r>
        <w:t xml:space="preserve">We expect questions and comments to be relevant, constructive, and non-repetitive. We also expect personal decorum to be respectful at all times. Questions or comments should not exceed three (3) minutes. If, in the opinions of the </w:t>
      </w:r>
      <w:r w:rsidR="00780D9B">
        <w:t>Board Chairperson</w:t>
      </w:r>
      <w:r>
        <w:t>, questions or comments are repetitive, unrelated to the responsibilities of the District, or have been already responded to, the commenter will be asked to discontinue comments.</w:t>
      </w:r>
    </w:p>
    <w:p w:rsidR="006D4567" w:rsidRDefault="006D4567" w:rsidP="006D4567">
      <w:pPr>
        <w:pBdr>
          <w:bottom w:val="single" w:sz="12" w:space="1" w:color="auto"/>
        </w:pBdr>
        <w:jc w:val="both"/>
      </w:pPr>
    </w:p>
    <w:p w:rsidR="006D4567" w:rsidRDefault="006D4567" w:rsidP="006D4567">
      <w:pPr>
        <w:jc w:val="center"/>
      </w:pPr>
    </w:p>
    <w:p w:rsidR="006D4567" w:rsidRDefault="00407299" w:rsidP="00407299">
      <w:r>
        <w:rPr>
          <w:b/>
        </w:rPr>
        <w:t xml:space="preserve">PART 1.0 - </w:t>
      </w:r>
      <w:r w:rsidR="006D4567" w:rsidRPr="00407299">
        <w:rPr>
          <w:b/>
        </w:rPr>
        <w:t>Call to Order</w:t>
      </w:r>
      <w:r>
        <w:rPr>
          <w:b/>
        </w:rPr>
        <w:t>:</w:t>
      </w:r>
      <w:r w:rsidR="00C27E03">
        <w:rPr>
          <w:b/>
        </w:rPr>
        <w:t xml:space="preserve"> </w:t>
      </w:r>
      <w:r w:rsidR="003A519E" w:rsidRPr="003A519E">
        <w:t>6</w:t>
      </w:r>
      <w:r w:rsidR="006D4567">
        <w:t>:00 p.m.</w:t>
      </w:r>
    </w:p>
    <w:p w:rsidR="000C1F0E" w:rsidRDefault="000C1F0E" w:rsidP="00761CB2"/>
    <w:p w:rsidR="00407299" w:rsidRDefault="00407299" w:rsidP="00407299">
      <w:pPr>
        <w:pStyle w:val="ColorfulList-Accent11"/>
        <w:numPr>
          <w:ilvl w:val="1"/>
          <w:numId w:val="13"/>
        </w:numPr>
      </w:pPr>
      <w:r>
        <w:t>Call the meeting to order with the Flag Salute</w:t>
      </w:r>
    </w:p>
    <w:p w:rsidR="00407299" w:rsidRDefault="00407299" w:rsidP="00407299">
      <w:pPr>
        <w:pStyle w:val="ColorfulList-Accent11"/>
        <w:numPr>
          <w:ilvl w:val="1"/>
          <w:numId w:val="13"/>
        </w:numPr>
      </w:pPr>
      <w:r>
        <w:t>Welcoming of Guests</w:t>
      </w:r>
    </w:p>
    <w:p w:rsidR="00407299" w:rsidRDefault="00407299" w:rsidP="00407299">
      <w:pPr>
        <w:pStyle w:val="ColorfulList-Accent11"/>
        <w:numPr>
          <w:ilvl w:val="1"/>
          <w:numId w:val="13"/>
        </w:numPr>
      </w:pPr>
      <w:r>
        <w:t>Corrections and Changes to the Agenda</w:t>
      </w:r>
    </w:p>
    <w:p w:rsidR="00EE3242" w:rsidRDefault="001A75B6" w:rsidP="00DE33FC">
      <w:pPr>
        <w:pStyle w:val="ColorfulList-Accent11"/>
        <w:numPr>
          <w:ilvl w:val="1"/>
          <w:numId w:val="13"/>
        </w:numPr>
      </w:pPr>
      <w:r>
        <w:t>C</w:t>
      </w:r>
      <w:r w:rsidR="00EE3242">
        <w:t>omments from the audience on non-agenda items.</w:t>
      </w:r>
    </w:p>
    <w:p w:rsidR="009456AB" w:rsidRDefault="009456AB" w:rsidP="00DE33FC">
      <w:pPr>
        <w:pStyle w:val="ColorfulList-Accent11"/>
        <w:numPr>
          <w:ilvl w:val="1"/>
          <w:numId w:val="13"/>
        </w:numPr>
      </w:pPr>
      <w:r>
        <w:t xml:space="preserve"> Budget Hearing </w:t>
      </w:r>
    </w:p>
    <w:p w:rsidR="001A75B6" w:rsidRDefault="001A75B6" w:rsidP="001A75B6">
      <w:pPr>
        <w:pStyle w:val="ColorfulList-Accent11"/>
        <w:ind w:left="1080"/>
      </w:pPr>
    </w:p>
    <w:p w:rsidR="00761CB2" w:rsidRPr="00531CB6" w:rsidRDefault="001A75B6" w:rsidP="00761CB2">
      <w:pPr>
        <w:rPr>
          <w:b/>
        </w:rPr>
      </w:pPr>
      <w:r w:rsidRPr="00531CB6">
        <w:rPr>
          <w:b/>
        </w:rPr>
        <w:t xml:space="preserve">PART 2.0 - </w:t>
      </w:r>
      <w:r w:rsidR="00761CB2" w:rsidRPr="00531CB6">
        <w:rPr>
          <w:b/>
        </w:rPr>
        <w:t>Consent Agenda</w:t>
      </w:r>
      <w:r w:rsidRPr="00531CB6">
        <w:rPr>
          <w:b/>
        </w:rPr>
        <w:t xml:space="preserve"> (will be acted upon with a single motion unless a Board member desires to remove an item from the agenda) – ACTION REQUIRED</w:t>
      </w:r>
    </w:p>
    <w:p w:rsidR="001A75B6" w:rsidRDefault="001A75B6" w:rsidP="00761CB2"/>
    <w:p w:rsidR="008A6822" w:rsidRDefault="001A75B6" w:rsidP="001A75B6">
      <w:r>
        <w:tab/>
        <w:t>2.1 Approval of Minutes</w:t>
      </w:r>
    </w:p>
    <w:p w:rsidR="001A75B6" w:rsidRDefault="001A75B6" w:rsidP="001A75B6">
      <w:r>
        <w:tab/>
      </w:r>
      <w:r>
        <w:tab/>
        <w:t xml:space="preserve">A. Workshop – </w:t>
      </w:r>
      <w:r w:rsidR="009456AB">
        <w:t>June 25</w:t>
      </w:r>
      <w:r w:rsidR="00111719" w:rsidRPr="001742DE">
        <w:rPr>
          <w:vertAlign w:val="superscript"/>
        </w:rPr>
        <w:t>th</w:t>
      </w:r>
      <w:r w:rsidR="00111719">
        <w:t>,</w:t>
      </w:r>
      <w:r w:rsidR="00DE33FC">
        <w:t xml:space="preserve"> 2019</w:t>
      </w:r>
    </w:p>
    <w:p w:rsidR="00CE6C99" w:rsidRPr="006C61B4" w:rsidRDefault="001A75B6" w:rsidP="001A75B6">
      <w:r>
        <w:tab/>
      </w:r>
      <w:r>
        <w:tab/>
        <w:t xml:space="preserve">B. </w:t>
      </w:r>
      <w:r w:rsidR="009456AB">
        <w:t>Board Meeting – June 25</w:t>
      </w:r>
      <w:r w:rsidR="001742DE" w:rsidRPr="001742DE">
        <w:rPr>
          <w:vertAlign w:val="superscript"/>
        </w:rPr>
        <w:t>th</w:t>
      </w:r>
      <w:r w:rsidR="00DE33FC">
        <w:t>, 2019</w:t>
      </w:r>
    </w:p>
    <w:p w:rsidR="001A75B6" w:rsidRDefault="00495E66" w:rsidP="001A75B6">
      <w:pPr>
        <w:ind w:firstLine="720"/>
      </w:pPr>
      <w:r>
        <w:t>2.2 Approval of Vouchers</w:t>
      </w:r>
    </w:p>
    <w:p w:rsidR="00495E66" w:rsidRDefault="00495E66" w:rsidP="001A75B6">
      <w:pPr>
        <w:ind w:firstLine="720"/>
      </w:pPr>
      <w:r>
        <w:tab/>
        <w:t>A. Payroll</w:t>
      </w:r>
    </w:p>
    <w:p w:rsidR="00495E66" w:rsidRDefault="00495E66" w:rsidP="001A75B6">
      <w:pPr>
        <w:ind w:firstLine="720"/>
      </w:pPr>
      <w:r>
        <w:tab/>
        <w:t>B.</w:t>
      </w:r>
      <w:hyperlink r:id="rId7" w:history="1">
        <w:r w:rsidRPr="00684CDF">
          <w:rPr>
            <w:rStyle w:val="Hyperlink"/>
          </w:rPr>
          <w:t xml:space="preserve"> General Fund</w:t>
        </w:r>
      </w:hyperlink>
    </w:p>
    <w:p w:rsidR="00495E66" w:rsidRDefault="00495E66" w:rsidP="001A75B6">
      <w:pPr>
        <w:ind w:firstLine="720"/>
      </w:pPr>
      <w:r>
        <w:tab/>
        <w:t xml:space="preserve">C. </w:t>
      </w:r>
      <w:hyperlink r:id="rId8" w:history="1">
        <w:r w:rsidRPr="00684CDF">
          <w:rPr>
            <w:rStyle w:val="Hyperlink"/>
          </w:rPr>
          <w:t>ASB Fund</w:t>
        </w:r>
      </w:hyperlink>
    </w:p>
    <w:p w:rsidR="00495E66" w:rsidRDefault="00495E66" w:rsidP="001A75B6">
      <w:pPr>
        <w:ind w:firstLine="720"/>
      </w:pPr>
      <w:r>
        <w:tab/>
        <w:t>D. Capital Fund</w:t>
      </w:r>
    </w:p>
    <w:p w:rsidR="00495E66" w:rsidRDefault="00495E66" w:rsidP="00495E66">
      <w:pPr>
        <w:ind w:firstLine="720"/>
      </w:pPr>
      <w:r>
        <w:tab/>
        <w:t>E. Transportation Fund</w:t>
      </w:r>
    </w:p>
    <w:p w:rsidR="001A75B6" w:rsidRDefault="00495E66" w:rsidP="001A75B6">
      <w:pPr>
        <w:ind w:firstLine="720"/>
      </w:pPr>
      <w:r>
        <w:t>2.3</w:t>
      </w:r>
      <w:r w:rsidR="001A75B6">
        <w:t xml:space="preserve"> Personnel</w:t>
      </w:r>
    </w:p>
    <w:p w:rsidR="00C542E8" w:rsidRDefault="001A75B6" w:rsidP="000979BF">
      <w:pPr>
        <w:ind w:firstLine="720"/>
      </w:pPr>
      <w:r>
        <w:tab/>
        <w:t>A. Certificated</w:t>
      </w:r>
      <w:r w:rsidR="000979BF">
        <w:t xml:space="preserve"> – </w:t>
      </w:r>
      <w:r w:rsidR="003A519E">
        <w:t>None</w:t>
      </w:r>
    </w:p>
    <w:p w:rsidR="003F6ED9" w:rsidRDefault="001A75B6" w:rsidP="007E352C">
      <w:pPr>
        <w:ind w:firstLine="720"/>
      </w:pPr>
      <w:r>
        <w:tab/>
        <w:t>B. Classified</w:t>
      </w:r>
      <w:r w:rsidR="001742DE">
        <w:t xml:space="preserve"> – None</w:t>
      </w:r>
    </w:p>
    <w:p w:rsidR="001742DE" w:rsidRDefault="001742DE" w:rsidP="007E352C">
      <w:pPr>
        <w:ind w:firstLine="720"/>
      </w:pPr>
      <w:r>
        <w:tab/>
      </w:r>
    </w:p>
    <w:p w:rsidR="004309B5" w:rsidRPr="00FB7A88" w:rsidRDefault="00495E66" w:rsidP="009456AB">
      <w:pPr>
        <w:ind w:left="720"/>
      </w:pPr>
      <w:r>
        <w:t>2.4 Donation</w:t>
      </w:r>
    </w:p>
    <w:p w:rsidR="00C542E8" w:rsidRDefault="00C542E8" w:rsidP="007E352C">
      <w:pPr>
        <w:ind w:firstLine="720"/>
        <w:rPr>
          <w:b/>
        </w:rPr>
      </w:pPr>
    </w:p>
    <w:p w:rsidR="00D95C83" w:rsidRDefault="00D95C83" w:rsidP="00531CB6">
      <w:pPr>
        <w:pStyle w:val="ColorfulList-Accent11"/>
        <w:ind w:left="0"/>
        <w:rPr>
          <w:b/>
        </w:rPr>
      </w:pPr>
      <w:r>
        <w:rPr>
          <w:b/>
        </w:rPr>
        <w:t>PART 3</w:t>
      </w:r>
      <w:r w:rsidRPr="00531CB6">
        <w:rPr>
          <w:b/>
        </w:rPr>
        <w:t xml:space="preserve">.0 </w:t>
      </w:r>
      <w:r>
        <w:rPr>
          <w:b/>
        </w:rPr>
        <w:t>–</w:t>
      </w:r>
      <w:r w:rsidRPr="00531CB6">
        <w:rPr>
          <w:b/>
        </w:rPr>
        <w:t xml:space="preserve"> </w:t>
      </w:r>
      <w:r>
        <w:rPr>
          <w:b/>
        </w:rPr>
        <w:t>Linkage/Showcase</w:t>
      </w:r>
      <w:r w:rsidR="00FB7A88">
        <w:rPr>
          <w:b/>
        </w:rPr>
        <w:t xml:space="preserve"> </w:t>
      </w:r>
    </w:p>
    <w:p w:rsidR="00FB7A88" w:rsidRPr="00FB7A88" w:rsidRDefault="00FB7A88" w:rsidP="00531CB6">
      <w:pPr>
        <w:pStyle w:val="ColorfulList-Accent11"/>
        <w:ind w:left="0"/>
      </w:pPr>
      <w:r>
        <w:rPr>
          <w:b/>
        </w:rPr>
        <w:tab/>
      </w:r>
      <w:r>
        <w:rPr>
          <w:b/>
        </w:rPr>
        <w:tab/>
      </w:r>
    </w:p>
    <w:p w:rsidR="00D95C83" w:rsidRDefault="00D95C83" w:rsidP="00531CB6">
      <w:pPr>
        <w:pStyle w:val="ColorfulList-Accent11"/>
        <w:ind w:left="0"/>
        <w:rPr>
          <w:b/>
        </w:rPr>
      </w:pPr>
    </w:p>
    <w:p w:rsidR="00DE33FC" w:rsidRPr="005B4640" w:rsidRDefault="00531CB6" w:rsidP="00531CB6">
      <w:pPr>
        <w:pStyle w:val="ColorfulList-Accent11"/>
        <w:ind w:left="0"/>
        <w:rPr>
          <w:b/>
        </w:rPr>
      </w:pPr>
      <w:r>
        <w:rPr>
          <w:b/>
        </w:rPr>
        <w:t xml:space="preserve">PART </w:t>
      </w:r>
      <w:r w:rsidR="00D95C83">
        <w:rPr>
          <w:b/>
        </w:rPr>
        <w:t>4</w:t>
      </w:r>
      <w:r w:rsidRPr="00531CB6">
        <w:rPr>
          <w:b/>
        </w:rPr>
        <w:t xml:space="preserve">.0 </w:t>
      </w:r>
      <w:r>
        <w:rPr>
          <w:b/>
        </w:rPr>
        <w:t>–</w:t>
      </w:r>
      <w:r w:rsidRPr="00531CB6">
        <w:rPr>
          <w:b/>
        </w:rPr>
        <w:t xml:space="preserve"> </w:t>
      </w:r>
      <w:r>
        <w:rPr>
          <w:b/>
        </w:rPr>
        <w:t>Other Items Needing Board Action/Discussion</w:t>
      </w:r>
    </w:p>
    <w:p w:rsidR="00DE33FC" w:rsidRDefault="007E352C" w:rsidP="00DE33FC">
      <w:pPr>
        <w:ind w:firstLine="720"/>
      </w:pPr>
      <w:r>
        <w:t>4.1</w:t>
      </w:r>
      <w:r w:rsidR="00DE33FC" w:rsidRPr="00DE33FC">
        <w:t xml:space="preserve"> </w:t>
      </w:r>
      <w:r w:rsidR="00DE33FC">
        <w:t>Superintendent’s Report</w:t>
      </w:r>
    </w:p>
    <w:p w:rsidR="00FB7A88" w:rsidRDefault="00DE33FC" w:rsidP="006822A5">
      <w:pPr>
        <w:ind w:firstLine="720"/>
      </w:pPr>
      <w:r>
        <w:tab/>
        <w:t xml:space="preserve">A. </w:t>
      </w:r>
      <w:r w:rsidRPr="00D6742D">
        <w:t>Enrollment</w:t>
      </w:r>
      <w:r w:rsidR="001742DE">
        <w:t xml:space="preserve"> Projection</w:t>
      </w:r>
    </w:p>
    <w:p w:rsidR="00DE33FC" w:rsidRDefault="006822A5" w:rsidP="00DE33FC">
      <w:pPr>
        <w:ind w:firstLine="720"/>
      </w:pPr>
      <w:r>
        <w:tab/>
        <w:t>B</w:t>
      </w:r>
      <w:r w:rsidR="00DE33FC">
        <w:t xml:space="preserve">. </w:t>
      </w:r>
      <w:hyperlink r:id="rId9" w:history="1">
        <w:r w:rsidR="00DE33FC" w:rsidRPr="00684CDF">
          <w:rPr>
            <w:rStyle w:val="Hyperlink"/>
          </w:rPr>
          <w:t>Budget Status</w:t>
        </w:r>
      </w:hyperlink>
    </w:p>
    <w:p w:rsidR="00DE33FC" w:rsidRDefault="006822A5" w:rsidP="00DE33FC">
      <w:pPr>
        <w:ind w:firstLine="720"/>
      </w:pPr>
      <w:r>
        <w:tab/>
        <w:t>C</w:t>
      </w:r>
      <w:r w:rsidR="00DE33FC">
        <w:t xml:space="preserve">. </w:t>
      </w:r>
      <w:hyperlink r:id="rId10" w:history="1">
        <w:r w:rsidR="00DE33FC" w:rsidRPr="008E75B6">
          <w:rPr>
            <w:rStyle w:val="Hyperlink"/>
          </w:rPr>
          <w:t>AP Year to Year Comparison</w:t>
        </w:r>
      </w:hyperlink>
    </w:p>
    <w:p w:rsidR="00DE33FC" w:rsidRDefault="006822A5" w:rsidP="00DE33FC">
      <w:pPr>
        <w:ind w:firstLine="720"/>
      </w:pPr>
      <w:r>
        <w:tab/>
        <w:t>D</w:t>
      </w:r>
      <w:r w:rsidR="00DE33FC">
        <w:t xml:space="preserve">. </w:t>
      </w:r>
      <w:hyperlink r:id="rId11" w:history="1">
        <w:r w:rsidR="00DE33FC" w:rsidRPr="008E75B6">
          <w:rPr>
            <w:rStyle w:val="Hyperlink"/>
          </w:rPr>
          <w:t xml:space="preserve">Annual </w:t>
        </w:r>
        <w:proofErr w:type="spellStart"/>
        <w:r w:rsidR="00DE33FC" w:rsidRPr="008E75B6">
          <w:rPr>
            <w:rStyle w:val="Hyperlink"/>
          </w:rPr>
          <w:t>Cashflow</w:t>
        </w:r>
        <w:proofErr w:type="spellEnd"/>
      </w:hyperlink>
    </w:p>
    <w:p w:rsidR="00DE33FC" w:rsidRPr="0044601E" w:rsidRDefault="006822A5" w:rsidP="005A48EA">
      <w:pPr>
        <w:ind w:firstLine="720"/>
      </w:pPr>
      <w:r>
        <w:tab/>
        <w:t>E.</w:t>
      </w:r>
      <w:r w:rsidR="00DE33FC">
        <w:t xml:space="preserve"> </w:t>
      </w:r>
      <w:hyperlink r:id="rId12" w:history="1">
        <w:r w:rsidR="00DE33FC" w:rsidRPr="008E75B6">
          <w:rPr>
            <w:rStyle w:val="Hyperlink"/>
          </w:rPr>
          <w:t>Overall Fund Balance</w:t>
        </w:r>
      </w:hyperlink>
    </w:p>
    <w:p w:rsidR="001742DE" w:rsidRDefault="00DE33FC" w:rsidP="009456AB">
      <w:pPr>
        <w:pStyle w:val="ColorfulList-Accent11"/>
        <w:ind w:left="0" w:firstLine="720"/>
      </w:pPr>
      <w:r>
        <w:t>4.2 Contract</w:t>
      </w:r>
      <w:r w:rsidR="00C8323A">
        <w:t xml:space="preserve"> Negotiation </w:t>
      </w:r>
      <w:r w:rsidR="0082687A">
        <w:t>Update</w:t>
      </w:r>
      <w:r w:rsidR="00C8323A">
        <w:tab/>
      </w:r>
      <w:r w:rsidR="00C8323A">
        <w:tab/>
      </w:r>
      <w:r w:rsidR="00C8323A">
        <w:tab/>
      </w:r>
      <w:r w:rsidR="0082687A">
        <w:tab/>
      </w:r>
      <w:r w:rsidR="007E352C">
        <w:tab/>
      </w:r>
    </w:p>
    <w:p w:rsidR="001742DE" w:rsidRDefault="001742DE" w:rsidP="00AB733B">
      <w:pPr>
        <w:pStyle w:val="ColorfulList-Accent11"/>
        <w:ind w:left="0" w:firstLine="720"/>
      </w:pPr>
      <w:r>
        <w:tab/>
        <w:t>Classified negotiations</w:t>
      </w:r>
      <w:r>
        <w:tab/>
      </w:r>
      <w:r>
        <w:tab/>
      </w:r>
      <w:r>
        <w:tab/>
      </w:r>
      <w:r>
        <w:tab/>
      </w:r>
      <w:r>
        <w:tab/>
        <w:t>DISCUSSION</w:t>
      </w:r>
    </w:p>
    <w:p w:rsidR="00D55B27" w:rsidRDefault="00AB733B" w:rsidP="00AA3870">
      <w:pPr>
        <w:pStyle w:val="ColorfulList-Accent11"/>
        <w:ind w:left="0" w:firstLine="720"/>
      </w:pPr>
      <w:r>
        <w:t>4.3</w:t>
      </w:r>
      <w:r w:rsidR="00620AE2">
        <w:t xml:space="preserve"> </w:t>
      </w:r>
      <w:r w:rsidR="009456AB">
        <w:t>Principal Contract</w:t>
      </w:r>
      <w:r w:rsidR="009456AB">
        <w:tab/>
      </w:r>
      <w:r w:rsidR="009456AB">
        <w:tab/>
      </w:r>
      <w:r w:rsidR="009456AB">
        <w:tab/>
      </w:r>
      <w:r w:rsidR="00620AE2">
        <w:tab/>
      </w:r>
      <w:r w:rsidR="00620AE2">
        <w:tab/>
      </w:r>
      <w:r w:rsidR="00620AE2">
        <w:tab/>
      </w:r>
      <w:r w:rsidR="001742DE">
        <w:tab/>
      </w:r>
      <w:r w:rsidR="00AA3870">
        <w:t>ACTION</w:t>
      </w:r>
    </w:p>
    <w:p w:rsidR="008D3FD2" w:rsidRDefault="00AA3870" w:rsidP="009456AB">
      <w:pPr>
        <w:pStyle w:val="ColorfulList-Accent11"/>
        <w:ind w:left="0" w:firstLine="720"/>
      </w:pPr>
      <w:r>
        <w:t>4.4</w:t>
      </w:r>
      <w:r w:rsidR="00DE33FC">
        <w:t xml:space="preserve"> </w:t>
      </w:r>
      <w:r w:rsidR="009456AB">
        <w:t>Superintendent Conference debrief</w:t>
      </w:r>
      <w:r w:rsidR="009456AB">
        <w:tab/>
      </w:r>
      <w:r w:rsidR="009456AB">
        <w:tab/>
      </w:r>
      <w:r w:rsidR="009456AB">
        <w:tab/>
      </w:r>
      <w:r w:rsidR="001742DE">
        <w:tab/>
        <w:t>DISCUSSION</w:t>
      </w:r>
    </w:p>
    <w:p w:rsidR="00352B94" w:rsidRDefault="00AF1AEA" w:rsidP="009456AB">
      <w:pPr>
        <w:pStyle w:val="ColorfulList-Accent11"/>
        <w:ind w:left="0" w:firstLine="720"/>
      </w:pPr>
      <w:r>
        <w:t xml:space="preserve">4.5 </w:t>
      </w:r>
      <w:r w:rsidR="00A90CA1">
        <w:t xml:space="preserve">Purchase </w:t>
      </w:r>
      <w:r w:rsidR="00352B94">
        <w:t>Ne</w:t>
      </w:r>
      <w:r w:rsidR="00A90CA1">
        <w:t>w School Bus</w:t>
      </w:r>
      <w:r w:rsidR="00A90CA1">
        <w:tab/>
      </w:r>
      <w:r w:rsidR="00A90CA1">
        <w:tab/>
      </w:r>
      <w:r w:rsidR="00A90CA1">
        <w:tab/>
      </w:r>
      <w:r w:rsidR="00A90CA1">
        <w:tab/>
      </w:r>
      <w:r w:rsidR="00352B94">
        <w:t>DISCUSSION/ACTION</w:t>
      </w:r>
    </w:p>
    <w:p w:rsidR="00AF1AEA" w:rsidRDefault="00AF1AEA" w:rsidP="009456AB">
      <w:pPr>
        <w:pStyle w:val="ColorfulList-Accent11"/>
        <w:ind w:left="0" w:firstLine="720"/>
      </w:pPr>
      <w:r>
        <w:t xml:space="preserve">4.6 Bus Routes 3 vs 2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DISCUSSION  </w:t>
      </w:r>
    </w:p>
    <w:p w:rsidR="009456AB" w:rsidRDefault="00AF1AEA" w:rsidP="009456AB">
      <w:pPr>
        <w:pStyle w:val="ColorfulList-Accent11"/>
        <w:ind w:left="0" w:firstLine="720"/>
      </w:pPr>
      <w:r>
        <w:t>4.7</w:t>
      </w:r>
      <w:r w:rsidR="009456AB">
        <w:t xml:space="preserve"> Resolution 2019-05 2019-20 Budget</w:t>
      </w:r>
      <w:r w:rsidR="00F53870">
        <w:tab/>
      </w:r>
      <w:r w:rsidR="00F53870">
        <w:tab/>
      </w:r>
      <w:r w:rsidR="00F53870">
        <w:tab/>
      </w:r>
      <w:r w:rsidR="00F53870">
        <w:tab/>
        <w:t>ACTION</w:t>
      </w:r>
    </w:p>
    <w:p w:rsidR="00531CB6" w:rsidRDefault="00531CB6" w:rsidP="00352B94">
      <w:pPr>
        <w:pStyle w:val="ColorfulList-Accent11"/>
        <w:ind w:left="0"/>
      </w:pPr>
    </w:p>
    <w:p w:rsidR="00531CB6" w:rsidRDefault="00531CB6" w:rsidP="00531CB6">
      <w:pPr>
        <w:rPr>
          <w:b/>
        </w:rPr>
      </w:pPr>
      <w:r>
        <w:rPr>
          <w:b/>
        </w:rPr>
        <w:t xml:space="preserve">PART </w:t>
      </w:r>
      <w:r w:rsidR="00D95C83">
        <w:rPr>
          <w:b/>
        </w:rPr>
        <w:t>5</w:t>
      </w:r>
      <w:r w:rsidRPr="00531CB6">
        <w:rPr>
          <w:b/>
        </w:rPr>
        <w:t xml:space="preserve">.0 </w:t>
      </w:r>
      <w:r>
        <w:rPr>
          <w:b/>
        </w:rPr>
        <w:t>–</w:t>
      </w:r>
      <w:r w:rsidRPr="00531CB6">
        <w:rPr>
          <w:b/>
        </w:rPr>
        <w:t xml:space="preserve"> </w:t>
      </w:r>
      <w:r>
        <w:rPr>
          <w:b/>
        </w:rPr>
        <w:t>Executive Session</w:t>
      </w:r>
    </w:p>
    <w:p w:rsidR="00531CB6" w:rsidRDefault="00531CB6" w:rsidP="00531CB6">
      <w:r>
        <w:rPr>
          <w:b/>
        </w:rPr>
        <w:tab/>
      </w:r>
      <w:r w:rsidR="009456AB">
        <w:t xml:space="preserve">Personnel Contract </w:t>
      </w:r>
    </w:p>
    <w:p w:rsidR="00531CB6" w:rsidRDefault="00531CB6" w:rsidP="00531CB6"/>
    <w:p w:rsidR="00531CB6" w:rsidRDefault="00531CB6" w:rsidP="00531CB6">
      <w:r>
        <w:rPr>
          <w:b/>
        </w:rPr>
        <w:t xml:space="preserve">PART </w:t>
      </w:r>
      <w:r w:rsidR="00D95C83">
        <w:rPr>
          <w:b/>
        </w:rPr>
        <w:t>6</w:t>
      </w:r>
      <w:r>
        <w:rPr>
          <w:b/>
        </w:rPr>
        <w:t>.</w:t>
      </w:r>
      <w:r w:rsidRPr="00531CB6">
        <w:rPr>
          <w:b/>
        </w:rPr>
        <w:t xml:space="preserve">0 </w:t>
      </w:r>
      <w:r>
        <w:rPr>
          <w:b/>
        </w:rPr>
        <w:t>–</w:t>
      </w:r>
      <w:r w:rsidRPr="00531CB6">
        <w:rPr>
          <w:b/>
        </w:rPr>
        <w:t xml:space="preserve"> </w:t>
      </w:r>
      <w:r>
        <w:rPr>
          <w:b/>
        </w:rPr>
        <w:t>Adjournment</w:t>
      </w:r>
      <w:r w:rsidR="009A6310">
        <w:rPr>
          <w:b/>
        </w:rPr>
        <w:t xml:space="preserve"> – Sign Documents</w:t>
      </w:r>
    </w:p>
    <w:p w:rsidR="00531CB6" w:rsidRDefault="00531CB6" w:rsidP="00531CB6"/>
    <w:p w:rsidR="009A6310" w:rsidRDefault="008A6822" w:rsidP="00531CB6">
      <w:r>
        <w:t>The next regular meeting of the B</w:t>
      </w:r>
      <w:r w:rsidR="009A6310">
        <w:t>oard will be held on Tuesday</w:t>
      </w:r>
      <w:r w:rsidR="00013B49">
        <w:t xml:space="preserve"> </w:t>
      </w:r>
      <w:r w:rsidR="009456AB">
        <w:t>August 27</w:t>
      </w:r>
      <w:r w:rsidR="00DE33FC">
        <w:t>, 2019</w:t>
      </w:r>
      <w:r w:rsidR="003A519E">
        <w:t xml:space="preserve"> at 6</w:t>
      </w:r>
      <w:r>
        <w:t xml:space="preserve">:00 p.m. in the Centerville School Library. </w:t>
      </w:r>
    </w:p>
    <w:p w:rsidR="009A6310" w:rsidRDefault="003A519E" w:rsidP="00531CB6">
      <w:r>
        <w:t xml:space="preserve">Board work session Tuesday </w:t>
      </w:r>
      <w:r w:rsidR="009456AB">
        <w:t>August 27</w:t>
      </w:r>
      <w:r>
        <w:t>, 2019 at 5:00 p.m. in the Centerville School Library.</w:t>
      </w:r>
    </w:p>
    <w:p w:rsidR="008A6822" w:rsidRDefault="008A6822" w:rsidP="00761CB2"/>
    <w:p w:rsidR="00E7018E" w:rsidRDefault="00E7018E" w:rsidP="00761CB2"/>
    <w:p w:rsidR="00E7018E" w:rsidRDefault="00E7018E" w:rsidP="00761CB2"/>
    <w:p w:rsidR="00D67A6B" w:rsidRDefault="00D67A6B" w:rsidP="00761CB2"/>
    <w:p w:rsidR="00D67A6B" w:rsidRDefault="00D67A6B" w:rsidP="00761CB2"/>
    <w:p w:rsidR="00D67A6B" w:rsidRDefault="00D67A6B" w:rsidP="00761CB2"/>
    <w:p w:rsidR="00D67A6B" w:rsidRDefault="00D67A6B" w:rsidP="00761CB2"/>
    <w:p w:rsidR="00D67A6B" w:rsidRDefault="00D67A6B" w:rsidP="00761CB2"/>
    <w:p w:rsidR="00D67A6B" w:rsidRDefault="00D67A6B" w:rsidP="00761CB2"/>
    <w:p w:rsidR="00D67A6B" w:rsidRDefault="00D67A6B" w:rsidP="00761CB2"/>
    <w:p w:rsidR="00FE385C" w:rsidRPr="007F1AD7" w:rsidRDefault="00FE385C" w:rsidP="00761CB2">
      <w:pPr>
        <w:rPr>
          <w:b/>
          <w:i/>
        </w:rPr>
      </w:pPr>
    </w:p>
    <w:sectPr w:rsidR="00FE385C" w:rsidRPr="007F1AD7" w:rsidSect="009C71A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BA" w:rsidRDefault="00642CBA" w:rsidP="00B12EC5">
      <w:r>
        <w:separator/>
      </w:r>
    </w:p>
  </w:endnote>
  <w:endnote w:type="continuationSeparator" w:id="0">
    <w:p w:rsidR="00642CBA" w:rsidRDefault="00642CBA" w:rsidP="00B1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7A" w:rsidRPr="008474E4" w:rsidRDefault="0082687A">
    <w:pPr>
      <w:pStyle w:val="Footer"/>
      <w:jc w:val="right"/>
      <w:rPr>
        <w:sz w:val="20"/>
        <w:szCs w:val="20"/>
      </w:rPr>
    </w:pPr>
    <w:r w:rsidRPr="008474E4">
      <w:rPr>
        <w:sz w:val="20"/>
        <w:szCs w:val="20"/>
      </w:rPr>
      <w:t xml:space="preserve">Page </w:t>
    </w:r>
    <w:r w:rsidRPr="008474E4">
      <w:rPr>
        <w:sz w:val="20"/>
        <w:szCs w:val="20"/>
      </w:rPr>
      <w:fldChar w:fldCharType="begin"/>
    </w:r>
    <w:r w:rsidRPr="008474E4">
      <w:rPr>
        <w:sz w:val="20"/>
        <w:szCs w:val="20"/>
      </w:rPr>
      <w:instrText xml:space="preserve"> PAGE </w:instrText>
    </w:r>
    <w:r w:rsidRPr="008474E4">
      <w:rPr>
        <w:sz w:val="20"/>
        <w:szCs w:val="20"/>
      </w:rPr>
      <w:fldChar w:fldCharType="separate"/>
    </w:r>
    <w:r w:rsidR="00AF1AEA">
      <w:rPr>
        <w:noProof/>
        <w:sz w:val="20"/>
        <w:szCs w:val="20"/>
      </w:rPr>
      <w:t>2</w:t>
    </w:r>
    <w:r w:rsidRPr="008474E4">
      <w:rPr>
        <w:sz w:val="20"/>
        <w:szCs w:val="20"/>
      </w:rPr>
      <w:fldChar w:fldCharType="end"/>
    </w:r>
    <w:r w:rsidRPr="008474E4">
      <w:rPr>
        <w:sz w:val="20"/>
        <w:szCs w:val="20"/>
      </w:rPr>
      <w:t xml:space="preserve"> of </w:t>
    </w:r>
    <w:r w:rsidRPr="008474E4">
      <w:rPr>
        <w:sz w:val="20"/>
        <w:szCs w:val="20"/>
      </w:rPr>
      <w:fldChar w:fldCharType="begin"/>
    </w:r>
    <w:r w:rsidRPr="008474E4">
      <w:rPr>
        <w:sz w:val="20"/>
        <w:szCs w:val="20"/>
      </w:rPr>
      <w:instrText xml:space="preserve"> NUMPAGES </w:instrText>
    </w:r>
    <w:r w:rsidRPr="008474E4">
      <w:rPr>
        <w:sz w:val="20"/>
        <w:szCs w:val="20"/>
      </w:rPr>
      <w:fldChar w:fldCharType="separate"/>
    </w:r>
    <w:r w:rsidR="00AF1AEA">
      <w:rPr>
        <w:noProof/>
        <w:sz w:val="20"/>
        <w:szCs w:val="20"/>
      </w:rPr>
      <w:t>2</w:t>
    </w:r>
    <w:r w:rsidRPr="008474E4">
      <w:rPr>
        <w:noProof/>
        <w:sz w:val="20"/>
        <w:szCs w:val="20"/>
      </w:rPr>
      <w:fldChar w:fldCharType="end"/>
    </w:r>
  </w:p>
  <w:p w:rsidR="0082687A" w:rsidRDefault="00826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BA" w:rsidRDefault="00642CBA" w:rsidP="00B12EC5">
      <w:r>
        <w:separator/>
      </w:r>
    </w:p>
  </w:footnote>
  <w:footnote w:type="continuationSeparator" w:id="0">
    <w:p w:rsidR="00642CBA" w:rsidRDefault="00642CBA" w:rsidP="00B1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C0"/>
    <w:multiLevelType w:val="hybridMultilevel"/>
    <w:tmpl w:val="B5F61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C430F"/>
    <w:multiLevelType w:val="hybridMultilevel"/>
    <w:tmpl w:val="C7E66F2E"/>
    <w:lvl w:ilvl="0" w:tplc="EE12B0C4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D31"/>
    <w:multiLevelType w:val="hybridMultilevel"/>
    <w:tmpl w:val="EA3462E8"/>
    <w:lvl w:ilvl="0" w:tplc="EE12B0C4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D6EA875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994"/>
    <w:multiLevelType w:val="hybridMultilevel"/>
    <w:tmpl w:val="A118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B2862"/>
    <w:multiLevelType w:val="multilevel"/>
    <w:tmpl w:val="3EC6A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EC35F4"/>
    <w:multiLevelType w:val="hybridMultilevel"/>
    <w:tmpl w:val="1BB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0FA"/>
    <w:multiLevelType w:val="multilevel"/>
    <w:tmpl w:val="3EC6A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864DD8"/>
    <w:multiLevelType w:val="hybridMultilevel"/>
    <w:tmpl w:val="C7468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FC2"/>
    <w:multiLevelType w:val="hybridMultilevel"/>
    <w:tmpl w:val="9A1A7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64F4"/>
    <w:multiLevelType w:val="hybridMultilevel"/>
    <w:tmpl w:val="8526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D78A2"/>
    <w:multiLevelType w:val="multilevel"/>
    <w:tmpl w:val="3EC6A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3011B2"/>
    <w:multiLevelType w:val="hybridMultilevel"/>
    <w:tmpl w:val="1102E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1EE3650"/>
    <w:multiLevelType w:val="hybridMultilevel"/>
    <w:tmpl w:val="AE742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05318"/>
    <w:multiLevelType w:val="hybridMultilevel"/>
    <w:tmpl w:val="07FE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F13EC"/>
    <w:multiLevelType w:val="hybridMultilevel"/>
    <w:tmpl w:val="E95C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9"/>
    <w:rsid w:val="000033F6"/>
    <w:rsid w:val="000051CE"/>
    <w:rsid w:val="000054AF"/>
    <w:rsid w:val="00013B49"/>
    <w:rsid w:val="00013E07"/>
    <w:rsid w:val="000164BA"/>
    <w:rsid w:val="000203EE"/>
    <w:rsid w:val="00024C8C"/>
    <w:rsid w:val="00026251"/>
    <w:rsid w:val="0002642F"/>
    <w:rsid w:val="00034048"/>
    <w:rsid w:val="0003444B"/>
    <w:rsid w:val="000352FA"/>
    <w:rsid w:val="000370B2"/>
    <w:rsid w:val="0004182D"/>
    <w:rsid w:val="000440E9"/>
    <w:rsid w:val="00045184"/>
    <w:rsid w:val="0005254B"/>
    <w:rsid w:val="00060E5D"/>
    <w:rsid w:val="000647DC"/>
    <w:rsid w:val="00072AC2"/>
    <w:rsid w:val="00074744"/>
    <w:rsid w:val="00077B43"/>
    <w:rsid w:val="00077F96"/>
    <w:rsid w:val="00082634"/>
    <w:rsid w:val="000930AB"/>
    <w:rsid w:val="00094BA0"/>
    <w:rsid w:val="000979BF"/>
    <w:rsid w:val="00097EE4"/>
    <w:rsid w:val="000A162D"/>
    <w:rsid w:val="000A2952"/>
    <w:rsid w:val="000A4F16"/>
    <w:rsid w:val="000A76FE"/>
    <w:rsid w:val="000A77D2"/>
    <w:rsid w:val="000B3344"/>
    <w:rsid w:val="000B3718"/>
    <w:rsid w:val="000B3ECB"/>
    <w:rsid w:val="000B4ABD"/>
    <w:rsid w:val="000B55DB"/>
    <w:rsid w:val="000C1F0E"/>
    <w:rsid w:val="000C3616"/>
    <w:rsid w:val="000C7DD0"/>
    <w:rsid w:val="000D37F7"/>
    <w:rsid w:val="000D5BE6"/>
    <w:rsid w:val="000D61F7"/>
    <w:rsid w:val="000D7175"/>
    <w:rsid w:val="000E06FA"/>
    <w:rsid w:val="000E171A"/>
    <w:rsid w:val="000E402D"/>
    <w:rsid w:val="000E65B2"/>
    <w:rsid w:val="000E6841"/>
    <w:rsid w:val="000E7F10"/>
    <w:rsid w:val="000F08EC"/>
    <w:rsid w:val="000F1953"/>
    <w:rsid w:val="000F25F2"/>
    <w:rsid w:val="000F5CE4"/>
    <w:rsid w:val="000F6580"/>
    <w:rsid w:val="000F6D74"/>
    <w:rsid w:val="00105B67"/>
    <w:rsid w:val="00105E14"/>
    <w:rsid w:val="00111719"/>
    <w:rsid w:val="001130EB"/>
    <w:rsid w:val="00114EC7"/>
    <w:rsid w:val="001162B0"/>
    <w:rsid w:val="00117766"/>
    <w:rsid w:val="00124798"/>
    <w:rsid w:val="001336B5"/>
    <w:rsid w:val="00135270"/>
    <w:rsid w:val="001356E2"/>
    <w:rsid w:val="00141D7B"/>
    <w:rsid w:val="0014434A"/>
    <w:rsid w:val="001451AE"/>
    <w:rsid w:val="00151556"/>
    <w:rsid w:val="0015514C"/>
    <w:rsid w:val="00156097"/>
    <w:rsid w:val="00156CFC"/>
    <w:rsid w:val="00164617"/>
    <w:rsid w:val="00165306"/>
    <w:rsid w:val="00165583"/>
    <w:rsid w:val="00165C10"/>
    <w:rsid w:val="0016751C"/>
    <w:rsid w:val="001711F8"/>
    <w:rsid w:val="00171534"/>
    <w:rsid w:val="001720B9"/>
    <w:rsid w:val="001742DE"/>
    <w:rsid w:val="00175BCD"/>
    <w:rsid w:val="00181EAE"/>
    <w:rsid w:val="00181FC6"/>
    <w:rsid w:val="00192563"/>
    <w:rsid w:val="00193C08"/>
    <w:rsid w:val="00195B03"/>
    <w:rsid w:val="0019708A"/>
    <w:rsid w:val="00197484"/>
    <w:rsid w:val="001975FA"/>
    <w:rsid w:val="001A1B4C"/>
    <w:rsid w:val="001A1CAA"/>
    <w:rsid w:val="001A5F37"/>
    <w:rsid w:val="001A75B6"/>
    <w:rsid w:val="001B0117"/>
    <w:rsid w:val="001B0CF8"/>
    <w:rsid w:val="001B16DA"/>
    <w:rsid w:val="001B2573"/>
    <w:rsid w:val="001B3DB4"/>
    <w:rsid w:val="001B5785"/>
    <w:rsid w:val="001C3A34"/>
    <w:rsid w:val="001C4D6C"/>
    <w:rsid w:val="001C6259"/>
    <w:rsid w:val="001D13A2"/>
    <w:rsid w:val="001D4D33"/>
    <w:rsid w:val="001E4326"/>
    <w:rsid w:val="001E49FF"/>
    <w:rsid w:val="001E57FA"/>
    <w:rsid w:val="001E5B85"/>
    <w:rsid w:val="001E730B"/>
    <w:rsid w:val="001E74C7"/>
    <w:rsid w:val="002000F4"/>
    <w:rsid w:val="0020022B"/>
    <w:rsid w:val="00200C64"/>
    <w:rsid w:val="00202E3C"/>
    <w:rsid w:val="00205B4E"/>
    <w:rsid w:val="00205D59"/>
    <w:rsid w:val="00210181"/>
    <w:rsid w:val="00213673"/>
    <w:rsid w:val="00225321"/>
    <w:rsid w:val="00225AC0"/>
    <w:rsid w:val="00225EEE"/>
    <w:rsid w:val="002307BC"/>
    <w:rsid w:val="00234FA9"/>
    <w:rsid w:val="002418D4"/>
    <w:rsid w:val="00251340"/>
    <w:rsid w:val="00254749"/>
    <w:rsid w:val="00261E8A"/>
    <w:rsid w:val="0026341C"/>
    <w:rsid w:val="00281A22"/>
    <w:rsid w:val="00281CD9"/>
    <w:rsid w:val="00283106"/>
    <w:rsid w:val="00283460"/>
    <w:rsid w:val="002856AF"/>
    <w:rsid w:val="0029213E"/>
    <w:rsid w:val="00294F11"/>
    <w:rsid w:val="0029501D"/>
    <w:rsid w:val="002A1766"/>
    <w:rsid w:val="002A25FA"/>
    <w:rsid w:val="002A48CC"/>
    <w:rsid w:val="002B418F"/>
    <w:rsid w:val="002B5D62"/>
    <w:rsid w:val="002B703E"/>
    <w:rsid w:val="002B782F"/>
    <w:rsid w:val="002C025D"/>
    <w:rsid w:val="002C0924"/>
    <w:rsid w:val="002C0937"/>
    <w:rsid w:val="002C1433"/>
    <w:rsid w:val="002C44D8"/>
    <w:rsid w:val="002D030D"/>
    <w:rsid w:val="002D2189"/>
    <w:rsid w:val="002E6003"/>
    <w:rsid w:val="002F0C76"/>
    <w:rsid w:val="002F37A9"/>
    <w:rsid w:val="002F3911"/>
    <w:rsid w:val="002F6E14"/>
    <w:rsid w:val="0030317B"/>
    <w:rsid w:val="00303B7E"/>
    <w:rsid w:val="003041A9"/>
    <w:rsid w:val="00306B80"/>
    <w:rsid w:val="00312CB8"/>
    <w:rsid w:val="00316998"/>
    <w:rsid w:val="00317667"/>
    <w:rsid w:val="00317F5F"/>
    <w:rsid w:val="00324073"/>
    <w:rsid w:val="00337E24"/>
    <w:rsid w:val="003521D7"/>
    <w:rsid w:val="00352B94"/>
    <w:rsid w:val="003544EA"/>
    <w:rsid w:val="00354D04"/>
    <w:rsid w:val="00354DA4"/>
    <w:rsid w:val="00357DD0"/>
    <w:rsid w:val="00362416"/>
    <w:rsid w:val="00362AB8"/>
    <w:rsid w:val="003634C1"/>
    <w:rsid w:val="00373C35"/>
    <w:rsid w:val="00380819"/>
    <w:rsid w:val="00380BD8"/>
    <w:rsid w:val="00384B1A"/>
    <w:rsid w:val="0039560A"/>
    <w:rsid w:val="003971AC"/>
    <w:rsid w:val="003A0E35"/>
    <w:rsid w:val="003A2B42"/>
    <w:rsid w:val="003A519E"/>
    <w:rsid w:val="003A533E"/>
    <w:rsid w:val="003A6C2E"/>
    <w:rsid w:val="003A7A2B"/>
    <w:rsid w:val="003B18A4"/>
    <w:rsid w:val="003B2C91"/>
    <w:rsid w:val="003B3712"/>
    <w:rsid w:val="003C16D1"/>
    <w:rsid w:val="003C28B6"/>
    <w:rsid w:val="003C4151"/>
    <w:rsid w:val="003D05D3"/>
    <w:rsid w:val="003D1909"/>
    <w:rsid w:val="003E0058"/>
    <w:rsid w:val="003E1F63"/>
    <w:rsid w:val="003E2D56"/>
    <w:rsid w:val="003E43B9"/>
    <w:rsid w:val="003F15EE"/>
    <w:rsid w:val="003F3842"/>
    <w:rsid w:val="003F4DCE"/>
    <w:rsid w:val="003F6ED9"/>
    <w:rsid w:val="0040099E"/>
    <w:rsid w:val="00406678"/>
    <w:rsid w:val="00407299"/>
    <w:rsid w:val="00410221"/>
    <w:rsid w:val="0041075F"/>
    <w:rsid w:val="00412DA9"/>
    <w:rsid w:val="0041367E"/>
    <w:rsid w:val="004138AE"/>
    <w:rsid w:val="00415D03"/>
    <w:rsid w:val="00424E20"/>
    <w:rsid w:val="004309B5"/>
    <w:rsid w:val="00433769"/>
    <w:rsid w:val="00436253"/>
    <w:rsid w:val="00437DC9"/>
    <w:rsid w:val="00442AE8"/>
    <w:rsid w:val="00443122"/>
    <w:rsid w:val="0044601E"/>
    <w:rsid w:val="004478E7"/>
    <w:rsid w:val="0045319C"/>
    <w:rsid w:val="00462121"/>
    <w:rsid w:val="00463B35"/>
    <w:rsid w:val="00463CDA"/>
    <w:rsid w:val="00477BCC"/>
    <w:rsid w:val="00480C2A"/>
    <w:rsid w:val="00480F06"/>
    <w:rsid w:val="0048272F"/>
    <w:rsid w:val="0048451E"/>
    <w:rsid w:val="00486657"/>
    <w:rsid w:val="00487B8A"/>
    <w:rsid w:val="00490FFD"/>
    <w:rsid w:val="0049122D"/>
    <w:rsid w:val="00495E66"/>
    <w:rsid w:val="00497C3C"/>
    <w:rsid w:val="004A1E5D"/>
    <w:rsid w:val="004A3634"/>
    <w:rsid w:val="004A3F7F"/>
    <w:rsid w:val="004A689C"/>
    <w:rsid w:val="004B099F"/>
    <w:rsid w:val="004B5C29"/>
    <w:rsid w:val="004B67C5"/>
    <w:rsid w:val="004C0D9D"/>
    <w:rsid w:val="004C4B7B"/>
    <w:rsid w:val="004D03C4"/>
    <w:rsid w:val="004D26DD"/>
    <w:rsid w:val="004D2D5F"/>
    <w:rsid w:val="004D376B"/>
    <w:rsid w:val="004D67EA"/>
    <w:rsid w:val="004D6F6C"/>
    <w:rsid w:val="004E379B"/>
    <w:rsid w:val="004E6141"/>
    <w:rsid w:val="004F5814"/>
    <w:rsid w:val="004F70B5"/>
    <w:rsid w:val="004F76F5"/>
    <w:rsid w:val="00500C41"/>
    <w:rsid w:val="00500C46"/>
    <w:rsid w:val="0050189C"/>
    <w:rsid w:val="00503D49"/>
    <w:rsid w:val="00504B6B"/>
    <w:rsid w:val="00506130"/>
    <w:rsid w:val="005068D5"/>
    <w:rsid w:val="0051170D"/>
    <w:rsid w:val="00512D26"/>
    <w:rsid w:val="00513FA9"/>
    <w:rsid w:val="00515469"/>
    <w:rsid w:val="00515D6B"/>
    <w:rsid w:val="00525A84"/>
    <w:rsid w:val="0052614B"/>
    <w:rsid w:val="00526EEB"/>
    <w:rsid w:val="00530387"/>
    <w:rsid w:val="00530ACB"/>
    <w:rsid w:val="005317F3"/>
    <w:rsid w:val="00531CB6"/>
    <w:rsid w:val="00534D22"/>
    <w:rsid w:val="005356A9"/>
    <w:rsid w:val="005406AD"/>
    <w:rsid w:val="00544E72"/>
    <w:rsid w:val="00545E00"/>
    <w:rsid w:val="005461CE"/>
    <w:rsid w:val="005463FC"/>
    <w:rsid w:val="005473D1"/>
    <w:rsid w:val="00550A9D"/>
    <w:rsid w:val="00551363"/>
    <w:rsid w:val="005544E4"/>
    <w:rsid w:val="00555FEA"/>
    <w:rsid w:val="005571B4"/>
    <w:rsid w:val="005578A6"/>
    <w:rsid w:val="00566121"/>
    <w:rsid w:val="00566E52"/>
    <w:rsid w:val="00573BFE"/>
    <w:rsid w:val="00581992"/>
    <w:rsid w:val="005851B0"/>
    <w:rsid w:val="00585662"/>
    <w:rsid w:val="00585982"/>
    <w:rsid w:val="00590CD8"/>
    <w:rsid w:val="0059105C"/>
    <w:rsid w:val="0059148D"/>
    <w:rsid w:val="005915B2"/>
    <w:rsid w:val="005A05D8"/>
    <w:rsid w:val="005A08E3"/>
    <w:rsid w:val="005A214B"/>
    <w:rsid w:val="005A4824"/>
    <w:rsid w:val="005A48EA"/>
    <w:rsid w:val="005A4D30"/>
    <w:rsid w:val="005A6A74"/>
    <w:rsid w:val="005B03B3"/>
    <w:rsid w:val="005B4640"/>
    <w:rsid w:val="005B57DD"/>
    <w:rsid w:val="005B5EA5"/>
    <w:rsid w:val="005B6237"/>
    <w:rsid w:val="005B7AB3"/>
    <w:rsid w:val="005C4875"/>
    <w:rsid w:val="005C57C6"/>
    <w:rsid w:val="005D0D9E"/>
    <w:rsid w:val="005D20BA"/>
    <w:rsid w:val="005D323D"/>
    <w:rsid w:val="005E14D6"/>
    <w:rsid w:val="005E61D3"/>
    <w:rsid w:val="005E6669"/>
    <w:rsid w:val="005F0A91"/>
    <w:rsid w:val="005F20BD"/>
    <w:rsid w:val="005F2EBC"/>
    <w:rsid w:val="005F4810"/>
    <w:rsid w:val="005F7D09"/>
    <w:rsid w:val="006017CE"/>
    <w:rsid w:val="00602103"/>
    <w:rsid w:val="00603ABF"/>
    <w:rsid w:val="00604AC8"/>
    <w:rsid w:val="006052F0"/>
    <w:rsid w:val="006058E1"/>
    <w:rsid w:val="006066F4"/>
    <w:rsid w:val="0060768C"/>
    <w:rsid w:val="006139F8"/>
    <w:rsid w:val="00614161"/>
    <w:rsid w:val="00614EAF"/>
    <w:rsid w:val="00615D15"/>
    <w:rsid w:val="0061612F"/>
    <w:rsid w:val="00620AE2"/>
    <w:rsid w:val="0062354A"/>
    <w:rsid w:val="006314CC"/>
    <w:rsid w:val="00634B8B"/>
    <w:rsid w:val="00642303"/>
    <w:rsid w:val="00642CBA"/>
    <w:rsid w:val="006457BD"/>
    <w:rsid w:val="00652AAC"/>
    <w:rsid w:val="0065523C"/>
    <w:rsid w:val="006559B1"/>
    <w:rsid w:val="00662E1C"/>
    <w:rsid w:val="00666955"/>
    <w:rsid w:val="00667B55"/>
    <w:rsid w:val="00670CEF"/>
    <w:rsid w:val="00677312"/>
    <w:rsid w:val="00680ED8"/>
    <w:rsid w:val="006822A5"/>
    <w:rsid w:val="00683A05"/>
    <w:rsid w:val="00684CDE"/>
    <w:rsid w:val="00684CDF"/>
    <w:rsid w:val="00686225"/>
    <w:rsid w:val="00686315"/>
    <w:rsid w:val="00696161"/>
    <w:rsid w:val="006A1FA0"/>
    <w:rsid w:val="006A23C6"/>
    <w:rsid w:val="006A292D"/>
    <w:rsid w:val="006A7F12"/>
    <w:rsid w:val="006B1C98"/>
    <w:rsid w:val="006B445D"/>
    <w:rsid w:val="006C2F44"/>
    <w:rsid w:val="006C4212"/>
    <w:rsid w:val="006C60DC"/>
    <w:rsid w:val="006C61B4"/>
    <w:rsid w:val="006C6F31"/>
    <w:rsid w:val="006D05E6"/>
    <w:rsid w:val="006D2CAE"/>
    <w:rsid w:val="006D4567"/>
    <w:rsid w:val="006D6362"/>
    <w:rsid w:val="006D6E7D"/>
    <w:rsid w:val="006D7200"/>
    <w:rsid w:val="006D7824"/>
    <w:rsid w:val="006E157B"/>
    <w:rsid w:val="006E3C83"/>
    <w:rsid w:val="006E4BF3"/>
    <w:rsid w:val="006E6577"/>
    <w:rsid w:val="006E6DF9"/>
    <w:rsid w:val="006F6933"/>
    <w:rsid w:val="006F766A"/>
    <w:rsid w:val="00701C8E"/>
    <w:rsid w:val="00713A16"/>
    <w:rsid w:val="0071659E"/>
    <w:rsid w:val="00716E75"/>
    <w:rsid w:val="00716E8A"/>
    <w:rsid w:val="007227B8"/>
    <w:rsid w:val="00733B06"/>
    <w:rsid w:val="00734657"/>
    <w:rsid w:val="00742E20"/>
    <w:rsid w:val="007457DE"/>
    <w:rsid w:val="00754801"/>
    <w:rsid w:val="00757B6B"/>
    <w:rsid w:val="00760EEF"/>
    <w:rsid w:val="00761873"/>
    <w:rsid w:val="00761CB2"/>
    <w:rsid w:val="0076275D"/>
    <w:rsid w:val="00763B9F"/>
    <w:rsid w:val="00771244"/>
    <w:rsid w:val="0077182D"/>
    <w:rsid w:val="007725A9"/>
    <w:rsid w:val="007741BE"/>
    <w:rsid w:val="00780D9B"/>
    <w:rsid w:val="007811D2"/>
    <w:rsid w:val="00783257"/>
    <w:rsid w:val="00784589"/>
    <w:rsid w:val="00787594"/>
    <w:rsid w:val="00794892"/>
    <w:rsid w:val="007A098D"/>
    <w:rsid w:val="007A0B2D"/>
    <w:rsid w:val="007A400C"/>
    <w:rsid w:val="007A507C"/>
    <w:rsid w:val="007A5F51"/>
    <w:rsid w:val="007B20B7"/>
    <w:rsid w:val="007B3652"/>
    <w:rsid w:val="007B4BC5"/>
    <w:rsid w:val="007C44DA"/>
    <w:rsid w:val="007D09A2"/>
    <w:rsid w:val="007D2D6D"/>
    <w:rsid w:val="007D4B11"/>
    <w:rsid w:val="007D5B50"/>
    <w:rsid w:val="007D6B79"/>
    <w:rsid w:val="007E352C"/>
    <w:rsid w:val="007E647E"/>
    <w:rsid w:val="007E7064"/>
    <w:rsid w:val="007F1AD7"/>
    <w:rsid w:val="007F1CF8"/>
    <w:rsid w:val="007F46DB"/>
    <w:rsid w:val="007F666C"/>
    <w:rsid w:val="007F7C9C"/>
    <w:rsid w:val="0080020B"/>
    <w:rsid w:val="00800896"/>
    <w:rsid w:val="00800E44"/>
    <w:rsid w:val="008011F3"/>
    <w:rsid w:val="008032C2"/>
    <w:rsid w:val="00805034"/>
    <w:rsid w:val="0080518B"/>
    <w:rsid w:val="0080553A"/>
    <w:rsid w:val="0080660C"/>
    <w:rsid w:val="00806F16"/>
    <w:rsid w:val="0081092C"/>
    <w:rsid w:val="00812F46"/>
    <w:rsid w:val="008143F2"/>
    <w:rsid w:val="0081625A"/>
    <w:rsid w:val="008211A3"/>
    <w:rsid w:val="00824314"/>
    <w:rsid w:val="0082514A"/>
    <w:rsid w:val="00825457"/>
    <w:rsid w:val="0082687A"/>
    <w:rsid w:val="00830A35"/>
    <w:rsid w:val="00831CDE"/>
    <w:rsid w:val="008329B1"/>
    <w:rsid w:val="00833340"/>
    <w:rsid w:val="008404B1"/>
    <w:rsid w:val="00841AA3"/>
    <w:rsid w:val="008474E4"/>
    <w:rsid w:val="00852170"/>
    <w:rsid w:val="00852697"/>
    <w:rsid w:val="00860DA1"/>
    <w:rsid w:val="008611B7"/>
    <w:rsid w:val="00862686"/>
    <w:rsid w:val="008630EA"/>
    <w:rsid w:val="008671B2"/>
    <w:rsid w:val="008712FF"/>
    <w:rsid w:val="00871DC5"/>
    <w:rsid w:val="00873BFD"/>
    <w:rsid w:val="008756ED"/>
    <w:rsid w:val="0087595B"/>
    <w:rsid w:val="0087702D"/>
    <w:rsid w:val="00882104"/>
    <w:rsid w:val="00885397"/>
    <w:rsid w:val="00892CE3"/>
    <w:rsid w:val="00893EFD"/>
    <w:rsid w:val="00895D97"/>
    <w:rsid w:val="00895DCF"/>
    <w:rsid w:val="00896D41"/>
    <w:rsid w:val="008971F7"/>
    <w:rsid w:val="008A5C29"/>
    <w:rsid w:val="008A6822"/>
    <w:rsid w:val="008A7E0B"/>
    <w:rsid w:val="008B2624"/>
    <w:rsid w:val="008B6D1D"/>
    <w:rsid w:val="008C34C2"/>
    <w:rsid w:val="008C3F45"/>
    <w:rsid w:val="008D00E7"/>
    <w:rsid w:val="008D10D5"/>
    <w:rsid w:val="008D31D3"/>
    <w:rsid w:val="008D3FD2"/>
    <w:rsid w:val="008D4627"/>
    <w:rsid w:val="008D6086"/>
    <w:rsid w:val="008E081D"/>
    <w:rsid w:val="008E55A9"/>
    <w:rsid w:val="008E660E"/>
    <w:rsid w:val="008E75B6"/>
    <w:rsid w:val="008E7B20"/>
    <w:rsid w:val="008F68D0"/>
    <w:rsid w:val="008F7EFD"/>
    <w:rsid w:val="00903E2F"/>
    <w:rsid w:val="00904423"/>
    <w:rsid w:val="0091022A"/>
    <w:rsid w:val="00910DAF"/>
    <w:rsid w:val="00920AC8"/>
    <w:rsid w:val="00923C76"/>
    <w:rsid w:val="00933B9B"/>
    <w:rsid w:val="009456AB"/>
    <w:rsid w:val="00946711"/>
    <w:rsid w:val="00947E25"/>
    <w:rsid w:val="00950E83"/>
    <w:rsid w:val="00953B5C"/>
    <w:rsid w:val="00955F67"/>
    <w:rsid w:val="00956C27"/>
    <w:rsid w:val="00960ABB"/>
    <w:rsid w:val="0096228A"/>
    <w:rsid w:val="00964824"/>
    <w:rsid w:val="00966D23"/>
    <w:rsid w:val="00974D14"/>
    <w:rsid w:val="00974D51"/>
    <w:rsid w:val="009779AE"/>
    <w:rsid w:val="00980649"/>
    <w:rsid w:val="00983787"/>
    <w:rsid w:val="009847D4"/>
    <w:rsid w:val="00986849"/>
    <w:rsid w:val="0099309F"/>
    <w:rsid w:val="009935DC"/>
    <w:rsid w:val="009952B2"/>
    <w:rsid w:val="009A25AC"/>
    <w:rsid w:val="009A50E1"/>
    <w:rsid w:val="009A57A6"/>
    <w:rsid w:val="009A580D"/>
    <w:rsid w:val="009A6310"/>
    <w:rsid w:val="009A7A48"/>
    <w:rsid w:val="009B3A3B"/>
    <w:rsid w:val="009B68D3"/>
    <w:rsid w:val="009B6ADE"/>
    <w:rsid w:val="009C71AA"/>
    <w:rsid w:val="009C7497"/>
    <w:rsid w:val="009D0145"/>
    <w:rsid w:val="009D06F5"/>
    <w:rsid w:val="009D3F01"/>
    <w:rsid w:val="009D65F9"/>
    <w:rsid w:val="009E7490"/>
    <w:rsid w:val="009F0551"/>
    <w:rsid w:val="009F1DA5"/>
    <w:rsid w:val="009F2ADE"/>
    <w:rsid w:val="009F6361"/>
    <w:rsid w:val="009F666F"/>
    <w:rsid w:val="009F719F"/>
    <w:rsid w:val="009F7366"/>
    <w:rsid w:val="00A0025A"/>
    <w:rsid w:val="00A00549"/>
    <w:rsid w:val="00A01A58"/>
    <w:rsid w:val="00A01B6B"/>
    <w:rsid w:val="00A06091"/>
    <w:rsid w:val="00A075F0"/>
    <w:rsid w:val="00A07A13"/>
    <w:rsid w:val="00A16444"/>
    <w:rsid w:val="00A21522"/>
    <w:rsid w:val="00A21C8D"/>
    <w:rsid w:val="00A2361B"/>
    <w:rsid w:val="00A23D0E"/>
    <w:rsid w:val="00A344E1"/>
    <w:rsid w:val="00A34552"/>
    <w:rsid w:val="00A359F6"/>
    <w:rsid w:val="00A37365"/>
    <w:rsid w:val="00A4131C"/>
    <w:rsid w:val="00A42DA0"/>
    <w:rsid w:val="00A47B9D"/>
    <w:rsid w:val="00A5098B"/>
    <w:rsid w:val="00A56876"/>
    <w:rsid w:val="00A66509"/>
    <w:rsid w:val="00A665EF"/>
    <w:rsid w:val="00A673DC"/>
    <w:rsid w:val="00A75EB6"/>
    <w:rsid w:val="00A75FE0"/>
    <w:rsid w:val="00A80CE7"/>
    <w:rsid w:val="00A83586"/>
    <w:rsid w:val="00A90CA1"/>
    <w:rsid w:val="00A911EF"/>
    <w:rsid w:val="00A9169A"/>
    <w:rsid w:val="00A91BFE"/>
    <w:rsid w:val="00A92155"/>
    <w:rsid w:val="00A92FD7"/>
    <w:rsid w:val="00AA34EC"/>
    <w:rsid w:val="00AA3870"/>
    <w:rsid w:val="00AA6648"/>
    <w:rsid w:val="00AB13D2"/>
    <w:rsid w:val="00AB5242"/>
    <w:rsid w:val="00AB6212"/>
    <w:rsid w:val="00AB67DC"/>
    <w:rsid w:val="00AB733B"/>
    <w:rsid w:val="00AC0150"/>
    <w:rsid w:val="00AC0C8B"/>
    <w:rsid w:val="00AC314E"/>
    <w:rsid w:val="00AC51DF"/>
    <w:rsid w:val="00AC536A"/>
    <w:rsid w:val="00AC6482"/>
    <w:rsid w:val="00AC6D3C"/>
    <w:rsid w:val="00AC7F23"/>
    <w:rsid w:val="00AD31B5"/>
    <w:rsid w:val="00AD38D9"/>
    <w:rsid w:val="00AD3A2F"/>
    <w:rsid w:val="00AD476F"/>
    <w:rsid w:val="00AE10EC"/>
    <w:rsid w:val="00AE2479"/>
    <w:rsid w:val="00AE76F4"/>
    <w:rsid w:val="00AF0CE9"/>
    <w:rsid w:val="00AF19AA"/>
    <w:rsid w:val="00AF1AEA"/>
    <w:rsid w:val="00AF4E8F"/>
    <w:rsid w:val="00AF6558"/>
    <w:rsid w:val="00B00393"/>
    <w:rsid w:val="00B01281"/>
    <w:rsid w:val="00B024C4"/>
    <w:rsid w:val="00B04426"/>
    <w:rsid w:val="00B12EC5"/>
    <w:rsid w:val="00B17465"/>
    <w:rsid w:val="00B221A1"/>
    <w:rsid w:val="00B426F1"/>
    <w:rsid w:val="00B43F83"/>
    <w:rsid w:val="00B47BFA"/>
    <w:rsid w:val="00B53A0F"/>
    <w:rsid w:val="00B6148C"/>
    <w:rsid w:val="00B620CD"/>
    <w:rsid w:val="00B64B59"/>
    <w:rsid w:val="00B65FF6"/>
    <w:rsid w:val="00B74B61"/>
    <w:rsid w:val="00B759C3"/>
    <w:rsid w:val="00B75C26"/>
    <w:rsid w:val="00B85FE8"/>
    <w:rsid w:val="00B87C70"/>
    <w:rsid w:val="00B87E0E"/>
    <w:rsid w:val="00B97906"/>
    <w:rsid w:val="00BA261E"/>
    <w:rsid w:val="00BA4815"/>
    <w:rsid w:val="00BA6D98"/>
    <w:rsid w:val="00BB5306"/>
    <w:rsid w:val="00BB5F60"/>
    <w:rsid w:val="00BC3787"/>
    <w:rsid w:val="00BD21B4"/>
    <w:rsid w:val="00BD4345"/>
    <w:rsid w:val="00BD4D45"/>
    <w:rsid w:val="00BE4176"/>
    <w:rsid w:val="00BE4348"/>
    <w:rsid w:val="00BE5069"/>
    <w:rsid w:val="00BE743E"/>
    <w:rsid w:val="00BF344E"/>
    <w:rsid w:val="00BF519F"/>
    <w:rsid w:val="00BF6E72"/>
    <w:rsid w:val="00BF7863"/>
    <w:rsid w:val="00C00845"/>
    <w:rsid w:val="00C01844"/>
    <w:rsid w:val="00C02CFB"/>
    <w:rsid w:val="00C030D5"/>
    <w:rsid w:val="00C04E4B"/>
    <w:rsid w:val="00C063E2"/>
    <w:rsid w:val="00C07F15"/>
    <w:rsid w:val="00C11FFD"/>
    <w:rsid w:val="00C1293B"/>
    <w:rsid w:val="00C2659F"/>
    <w:rsid w:val="00C27E03"/>
    <w:rsid w:val="00C303E1"/>
    <w:rsid w:val="00C31178"/>
    <w:rsid w:val="00C3475B"/>
    <w:rsid w:val="00C348D9"/>
    <w:rsid w:val="00C35D6C"/>
    <w:rsid w:val="00C37DBC"/>
    <w:rsid w:val="00C37EF6"/>
    <w:rsid w:val="00C41DA2"/>
    <w:rsid w:val="00C425A9"/>
    <w:rsid w:val="00C44E82"/>
    <w:rsid w:val="00C46326"/>
    <w:rsid w:val="00C47D5D"/>
    <w:rsid w:val="00C50E2E"/>
    <w:rsid w:val="00C542E8"/>
    <w:rsid w:val="00C54613"/>
    <w:rsid w:val="00C54841"/>
    <w:rsid w:val="00C55E50"/>
    <w:rsid w:val="00C579F0"/>
    <w:rsid w:val="00C616D2"/>
    <w:rsid w:val="00C65CB4"/>
    <w:rsid w:val="00C65DD3"/>
    <w:rsid w:val="00C7162F"/>
    <w:rsid w:val="00C71B79"/>
    <w:rsid w:val="00C74398"/>
    <w:rsid w:val="00C75B23"/>
    <w:rsid w:val="00C76009"/>
    <w:rsid w:val="00C8323A"/>
    <w:rsid w:val="00C83DCC"/>
    <w:rsid w:val="00C86E82"/>
    <w:rsid w:val="00C9647E"/>
    <w:rsid w:val="00C9690F"/>
    <w:rsid w:val="00C97C98"/>
    <w:rsid w:val="00CA40FC"/>
    <w:rsid w:val="00CA70C9"/>
    <w:rsid w:val="00CB1938"/>
    <w:rsid w:val="00CB3009"/>
    <w:rsid w:val="00CB49E1"/>
    <w:rsid w:val="00CB4CE0"/>
    <w:rsid w:val="00CC6EA3"/>
    <w:rsid w:val="00CD15A9"/>
    <w:rsid w:val="00CD24E4"/>
    <w:rsid w:val="00CD4BB3"/>
    <w:rsid w:val="00CE2BEB"/>
    <w:rsid w:val="00CE425B"/>
    <w:rsid w:val="00CE4D84"/>
    <w:rsid w:val="00CE6C99"/>
    <w:rsid w:val="00CF0D0E"/>
    <w:rsid w:val="00CF2B38"/>
    <w:rsid w:val="00CF340F"/>
    <w:rsid w:val="00D00F92"/>
    <w:rsid w:val="00D02265"/>
    <w:rsid w:val="00D02990"/>
    <w:rsid w:val="00D05557"/>
    <w:rsid w:val="00D07734"/>
    <w:rsid w:val="00D10021"/>
    <w:rsid w:val="00D10631"/>
    <w:rsid w:val="00D13ED9"/>
    <w:rsid w:val="00D14B68"/>
    <w:rsid w:val="00D155A1"/>
    <w:rsid w:val="00D26720"/>
    <w:rsid w:val="00D303A7"/>
    <w:rsid w:val="00D30EF3"/>
    <w:rsid w:val="00D34D07"/>
    <w:rsid w:val="00D35159"/>
    <w:rsid w:val="00D371D7"/>
    <w:rsid w:val="00D44158"/>
    <w:rsid w:val="00D4492B"/>
    <w:rsid w:val="00D4508C"/>
    <w:rsid w:val="00D55B27"/>
    <w:rsid w:val="00D60483"/>
    <w:rsid w:val="00D60591"/>
    <w:rsid w:val="00D605E2"/>
    <w:rsid w:val="00D62B34"/>
    <w:rsid w:val="00D6594A"/>
    <w:rsid w:val="00D6742D"/>
    <w:rsid w:val="00D67A6B"/>
    <w:rsid w:val="00D70157"/>
    <w:rsid w:val="00D721AE"/>
    <w:rsid w:val="00D75C9C"/>
    <w:rsid w:val="00D767B7"/>
    <w:rsid w:val="00D87EA1"/>
    <w:rsid w:val="00D927EA"/>
    <w:rsid w:val="00D95C83"/>
    <w:rsid w:val="00D971ED"/>
    <w:rsid w:val="00DA2162"/>
    <w:rsid w:val="00DA53A1"/>
    <w:rsid w:val="00DA7558"/>
    <w:rsid w:val="00DB12B1"/>
    <w:rsid w:val="00DB5127"/>
    <w:rsid w:val="00DB5FC3"/>
    <w:rsid w:val="00DB6B33"/>
    <w:rsid w:val="00DB711F"/>
    <w:rsid w:val="00DB7708"/>
    <w:rsid w:val="00DC3767"/>
    <w:rsid w:val="00DC4E67"/>
    <w:rsid w:val="00DD1635"/>
    <w:rsid w:val="00DD3494"/>
    <w:rsid w:val="00DD44CD"/>
    <w:rsid w:val="00DE057D"/>
    <w:rsid w:val="00DE33FC"/>
    <w:rsid w:val="00DE5C6B"/>
    <w:rsid w:val="00DE6973"/>
    <w:rsid w:val="00DF1267"/>
    <w:rsid w:val="00DF2873"/>
    <w:rsid w:val="00DF3864"/>
    <w:rsid w:val="00DF4FA2"/>
    <w:rsid w:val="00DF521B"/>
    <w:rsid w:val="00DF5B00"/>
    <w:rsid w:val="00E005BA"/>
    <w:rsid w:val="00E0342A"/>
    <w:rsid w:val="00E035B9"/>
    <w:rsid w:val="00E076AA"/>
    <w:rsid w:val="00E110EC"/>
    <w:rsid w:val="00E12323"/>
    <w:rsid w:val="00E15FBF"/>
    <w:rsid w:val="00E17EE7"/>
    <w:rsid w:val="00E30A75"/>
    <w:rsid w:val="00E30BFD"/>
    <w:rsid w:val="00E36DF4"/>
    <w:rsid w:val="00E47C59"/>
    <w:rsid w:val="00E5434A"/>
    <w:rsid w:val="00E561A5"/>
    <w:rsid w:val="00E674B5"/>
    <w:rsid w:val="00E70052"/>
    <w:rsid w:val="00E7018E"/>
    <w:rsid w:val="00E72EBE"/>
    <w:rsid w:val="00E739EA"/>
    <w:rsid w:val="00E73DD3"/>
    <w:rsid w:val="00E81BBA"/>
    <w:rsid w:val="00E83DBC"/>
    <w:rsid w:val="00E863D0"/>
    <w:rsid w:val="00E87CAB"/>
    <w:rsid w:val="00E93D52"/>
    <w:rsid w:val="00E95DB4"/>
    <w:rsid w:val="00E96566"/>
    <w:rsid w:val="00EA20E1"/>
    <w:rsid w:val="00EA233D"/>
    <w:rsid w:val="00EA3B49"/>
    <w:rsid w:val="00EA3BCF"/>
    <w:rsid w:val="00EA6DAC"/>
    <w:rsid w:val="00EB0857"/>
    <w:rsid w:val="00EB1564"/>
    <w:rsid w:val="00EB2F56"/>
    <w:rsid w:val="00EB7B9C"/>
    <w:rsid w:val="00EC3B3D"/>
    <w:rsid w:val="00EC5C4E"/>
    <w:rsid w:val="00EC7376"/>
    <w:rsid w:val="00ED144A"/>
    <w:rsid w:val="00ED75BE"/>
    <w:rsid w:val="00EE0D2D"/>
    <w:rsid w:val="00EE3242"/>
    <w:rsid w:val="00EE3D1D"/>
    <w:rsid w:val="00EE5016"/>
    <w:rsid w:val="00EE6CAA"/>
    <w:rsid w:val="00EF0182"/>
    <w:rsid w:val="00EF0410"/>
    <w:rsid w:val="00EF3181"/>
    <w:rsid w:val="00EF4E9A"/>
    <w:rsid w:val="00F062F8"/>
    <w:rsid w:val="00F14765"/>
    <w:rsid w:val="00F24A1C"/>
    <w:rsid w:val="00F313F3"/>
    <w:rsid w:val="00F3337E"/>
    <w:rsid w:val="00F34C31"/>
    <w:rsid w:val="00F350E1"/>
    <w:rsid w:val="00F42E31"/>
    <w:rsid w:val="00F509F7"/>
    <w:rsid w:val="00F53870"/>
    <w:rsid w:val="00F53F8E"/>
    <w:rsid w:val="00F555C9"/>
    <w:rsid w:val="00F5676C"/>
    <w:rsid w:val="00F574DF"/>
    <w:rsid w:val="00F600A9"/>
    <w:rsid w:val="00F619AE"/>
    <w:rsid w:val="00F63D8B"/>
    <w:rsid w:val="00F651B9"/>
    <w:rsid w:val="00F652CF"/>
    <w:rsid w:val="00F67965"/>
    <w:rsid w:val="00F74E0C"/>
    <w:rsid w:val="00F80423"/>
    <w:rsid w:val="00F823ED"/>
    <w:rsid w:val="00F830DD"/>
    <w:rsid w:val="00F85D52"/>
    <w:rsid w:val="00F87CE9"/>
    <w:rsid w:val="00F9711F"/>
    <w:rsid w:val="00F979B1"/>
    <w:rsid w:val="00FA0B6B"/>
    <w:rsid w:val="00FA1228"/>
    <w:rsid w:val="00FA21C8"/>
    <w:rsid w:val="00FB19D6"/>
    <w:rsid w:val="00FB4F1E"/>
    <w:rsid w:val="00FB5021"/>
    <w:rsid w:val="00FB57E8"/>
    <w:rsid w:val="00FB6687"/>
    <w:rsid w:val="00FB6BAE"/>
    <w:rsid w:val="00FB7A88"/>
    <w:rsid w:val="00FB7F52"/>
    <w:rsid w:val="00FC1E36"/>
    <w:rsid w:val="00FD33E7"/>
    <w:rsid w:val="00FD4801"/>
    <w:rsid w:val="00FD5FBC"/>
    <w:rsid w:val="00FD67FB"/>
    <w:rsid w:val="00FE385C"/>
    <w:rsid w:val="00FE60B3"/>
    <w:rsid w:val="00FE60E4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C28F9E-6FC6-44C6-91D8-7B7E90E3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2873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sid w:val="00DF2873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E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2E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E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2E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3340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70B5"/>
    <w:pPr>
      <w:ind w:left="720"/>
      <w:contextualSpacing/>
    </w:pPr>
  </w:style>
  <w:style w:type="character" w:styleId="Hyperlink">
    <w:name w:val="Hyperlink"/>
    <w:uiPriority w:val="99"/>
    <w:unhideWhenUsed/>
    <w:rsid w:val="00F14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e\AppData\Local\Microsoft\Windows\Temporary%20Internet%20Files\Content.Outlook\1N3IUPXJ\2.2C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Rose\AppData\Local\Microsoft\Windows\Temporary%20Internet%20Files\Content.Outlook\1N3IUPXJ\2.2B.pdf" TargetMode="External"/><Relationship Id="rId12" Type="http://schemas.openxmlformats.org/officeDocument/2006/relationships/hyperlink" Target="file:///C:\Users\Rose\AppData\Local\Microsoft\Windows\Temporary%20Internet%20Files\Content.Outlook\1N3IUPXJ\2.5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ose\AppData\Local\Microsoft\Windows\Temporary%20Internet%20Files\Content.Outlook\1N3IUPXJ\2.5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Rose\AppData\Local\Microsoft\Windows\Temporary%20Internet%20Files\Content.Outlook\1N3IUPXJ\2.5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se\AppData\Local\Microsoft\Windows\Temporary%20Internet%20Files\Content.Outlook\1N3IUPXJ\2.5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Green Mountain</Company>
  <LinksUpToDate>false</LinksUpToDate>
  <CharactersWithSpaces>3390</CharactersWithSpaces>
  <SharedDoc>false</SharedDoc>
  <HLinks>
    <vt:vector size="42" baseType="variant">
      <vt:variant>
        <vt:i4>6160461</vt:i4>
      </vt:variant>
      <vt:variant>
        <vt:i4>18</vt:i4>
      </vt:variant>
      <vt:variant>
        <vt:i4>0</vt:i4>
      </vt:variant>
      <vt:variant>
        <vt:i4>5</vt:i4>
      </vt:variant>
      <vt:variant>
        <vt:lpwstr>2.5F.pdf</vt:lpwstr>
      </vt:variant>
      <vt:variant>
        <vt:lpwstr/>
      </vt:variant>
      <vt:variant>
        <vt:i4>6094925</vt:i4>
      </vt:variant>
      <vt:variant>
        <vt:i4>15</vt:i4>
      </vt:variant>
      <vt:variant>
        <vt:i4>0</vt:i4>
      </vt:variant>
      <vt:variant>
        <vt:i4>5</vt:i4>
      </vt:variant>
      <vt:variant>
        <vt:lpwstr>2.5E.pdf</vt:lpwstr>
      </vt:variant>
      <vt:variant>
        <vt:lpwstr/>
      </vt:variant>
      <vt:variant>
        <vt:i4>6029389</vt:i4>
      </vt:variant>
      <vt:variant>
        <vt:i4>12</vt:i4>
      </vt:variant>
      <vt:variant>
        <vt:i4>0</vt:i4>
      </vt:variant>
      <vt:variant>
        <vt:i4>5</vt:i4>
      </vt:variant>
      <vt:variant>
        <vt:lpwstr>2.5D.pdf</vt:lpwstr>
      </vt:variant>
      <vt:variant>
        <vt:lpwstr/>
      </vt:variant>
      <vt:variant>
        <vt:i4>5963853</vt:i4>
      </vt:variant>
      <vt:variant>
        <vt:i4>9</vt:i4>
      </vt:variant>
      <vt:variant>
        <vt:i4>0</vt:i4>
      </vt:variant>
      <vt:variant>
        <vt:i4>5</vt:i4>
      </vt:variant>
      <vt:variant>
        <vt:lpwstr>2.5C.pdf</vt:lpwstr>
      </vt:variant>
      <vt:variant>
        <vt:lpwstr/>
      </vt:variant>
      <vt:variant>
        <vt:i4>5898317</vt:i4>
      </vt:variant>
      <vt:variant>
        <vt:i4>6</vt:i4>
      </vt:variant>
      <vt:variant>
        <vt:i4>0</vt:i4>
      </vt:variant>
      <vt:variant>
        <vt:i4>5</vt:i4>
      </vt:variant>
      <vt:variant>
        <vt:lpwstr>2.5B.pdf</vt:lpwstr>
      </vt:variant>
      <vt:variant>
        <vt:lpwstr/>
      </vt:variant>
      <vt:variant>
        <vt:i4>5963850</vt:i4>
      </vt:variant>
      <vt:variant>
        <vt:i4>3</vt:i4>
      </vt:variant>
      <vt:variant>
        <vt:i4>0</vt:i4>
      </vt:variant>
      <vt:variant>
        <vt:i4>5</vt:i4>
      </vt:variant>
      <vt:variant>
        <vt:lpwstr>2.2C.pdf</vt:lpwstr>
      </vt:variant>
      <vt:variant>
        <vt:lpwstr/>
      </vt:variant>
      <vt:variant>
        <vt:i4>5898314</vt:i4>
      </vt:variant>
      <vt:variant>
        <vt:i4>0</vt:i4>
      </vt:variant>
      <vt:variant>
        <vt:i4>0</vt:i4>
      </vt:variant>
      <vt:variant>
        <vt:i4>5</vt:i4>
      </vt:variant>
      <vt:variant>
        <vt:lpwstr>2.2B.pdf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Michael Grubbs</dc:creator>
  <cp:keywords/>
  <dc:description/>
  <cp:lastModifiedBy>Mrs. Dove</cp:lastModifiedBy>
  <cp:revision>6</cp:revision>
  <cp:lastPrinted>2019-07-09T19:28:00Z</cp:lastPrinted>
  <dcterms:created xsi:type="dcterms:W3CDTF">2019-07-08T22:40:00Z</dcterms:created>
  <dcterms:modified xsi:type="dcterms:W3CDTF">2019-07-09T22:18:00Z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-1917742708</vt:i4>
  </property>
</Properties>
</file>